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4A" w:rsidRDefault="001D6D4A" w:rsidP="001D6D4A">
      <w:pPr>
        <w:tabs>
          <w:tab w:val="left" w:pos="2520"/>
        </w:tabs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</w:t>
      </w:r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созданию школьного спортивного клуба </w:t>
      </w:r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общеобразовательной организации</w:t>
      </w:r>
    </w:p>
    <w:p w:rsidR="001D6D4A" w:rsidRDefault="001D6D4A" w:rsidP="001D6D4A">
      <w:pPr>
        <w:jc w:val="center"/>
        <w:rPr>
          <w:sz w:val="28"/>
          <w:szCs w:val="28"/>
        </w:rPr>
      </w:pP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реализации ФГОС предусмотрена организация внеурочной деятельности, в том числе физкультурно-оздоровительной и спортивной направленности. 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физкультурно-оздоровительной и спортивной деятельности важен системный подход, который предполагает привлечение обучающихся к регулярным занятиям физической культурой и спортом, расширение внеклассных и внешкольных форм занятий с одаренными детьми, развитие соревновательной деятельности обучающихся и выявление сильнейших команд и участников, а также социализацию и адаптацию обучающихся с ограниченными возможностями здоровья. 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работы, позволяющей комплексно реализовывать все данные направления в образовательной организации, может стать школьный спортивный клуб (далее - ШСК). Ценность ШСК заключается не только в формирован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бучающихся основ здорового образа жизни, но и в создании механизмов ученического самоуправления в развитии физической культуры и спорта.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настоящее время существует необходимость в составлении</w:t>
      </w:r>
      <w:r>
        <w:rPr>
          <w:sz w:val="28"/>
          <w:szCs w:val="28"/>
          <w:shd w:val="clear" w:color="auto" w:fill="FFFFFF"/>
        </w:rPr>
        <w:t xml:space="preserve"> алгоритма создания школьных спортивных клубов на базе общеобразовательных организаций.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может создаваться как структурное подразделение общеобразовательной организации или как общественное объединение с учетом региональных, местных особенностей и интересов обучающихся. Общеобразовательная организация самостоятельна в выборе формы создания клуба. </w:t>
      </w:r>
      <w:proofErr w:type="gramStart"/>
      <w:r>
        <w:rPr>
          <w:sz w:val="28"/>
          <w:szCs w:val="28"/>
        </w:rPr>
        <w:t>Членами клуба могут быть обучающиеся общеобразовательной организации, в которой создан клуб, а также обучающиеся других общеобразовательных организаций.</w:t>
      </w:r>
      <w:proofErr w:type="gramEnd"/>
    </w:p>
    <w:p w:rsidR="001D6D4A" w:rsidRDefault="001D6D4A" w:rsidP="001D6D4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Целями клуба являются привлечение обучающихся общеобразовательной</w:t>
      </w:r>
      <w:r w:rsidR="00214CE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здорового образа жизни детей и подростков.</w:t>
      </w:r>
    </w:p>
    <w:p w:rsidR="001D6D4A" w:rsidRDefault="001D6D4A" w:rsidP="001D6D4A">
      <w:pPr>
        <w:ind w:left="-426" w:firstLine="426"/>
        <w:jc w:val="both"/>
        <w:rPr>
          <w:sz w:val="28"/>
          <w:szCs w:val="28"/>
        </w:rPr>
      </w:pPr>
    </w:p>
    <w:p w:rsidR="001D6D4A" w:rsidRDefault="001D6D4A" w:rsidP="001D6D4A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база для организации работы школьного спортивного клуба в общеобразовательной организации.</w:t>
      </w:r>
    </w:p>
    <w:p w:rsidR="001D6D4A" w:rsidRDefault="001D6D4A" w:rsidP="001D6D4A">
      <w:pPr>
        <w:ind w:left="-540"/>
        <w:jc w:val="center"/>
        <w:rPr>
          <w:b/>
          <w:bCs/>
          <w:sz w:val="28"/>
          <w:szCs w:val="28"/>
        </w:rPr>
      </w:pP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ФЗ от 4 декабря 2007г. №329-ФЗ «О физической культуре в Российской Федерации» (статья 28).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«Стратегия развития физической культуры и спорта в Российской Федерации на период до 2020 года» утверждена распоряжением Правительства Российской Федерации от 7 августа 2009 года N 1101-р (выдержки).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12 мая 2011 г. № 03-296 «Об организации внеурочной деятельности при введении ФГОС ОО».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«Методические рекомендации по созданию и организации деятельности школьных спортивных клубов», утвержденные Министерством образования и науки Российской Федерации и Министерством спорта, туризма и молодежной политики Российской Федерации» от 23.08.2011г. № 2/34-454. 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ФЗ от 29 декабря 2012 г № 273 – ФЗ «Об образовании в Российской Федерации» (статья 27).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13 сентября 2013 года № 1065 «Об утверждении порядка осуществления деятельности школьных спортивных клубов и студенческих спортивных клубов».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 марта 2015 года № ВК-457/09 «О методических рекомендациях» (для преподавателей (тренеров) и организаторов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и межшкольных физкультурных и спортивных мероприятий).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поручений Президента Российской Федерации от 30 апреля 2019 г. № Пр-759.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Совместный приказ министерства просвещения Российской Федерации и министерства спорта Российской Федерации от 17.02.2021 г. № 86/59 «Об утверждении межотраслевой программы развития школьного спорта до 2024 года».</w:t>
      </w:r>
    </w:p>
    <w:p w:rsidR="001D6D4A" w:rsidRDefault="001D6D4A" w:rsidP="001D6D4A">
      <w:pPr>
        <w:jc w:val="both"/>
        <w:rPr>
          <w:sz w:val="28"/>
          <w:szCs w:val="28"/>
        </w:rPr>
      </w:pPr>
    </w:p>
    <w:p w:rsidR="001D6D4A" w:rsidRDefault="001D6D4A" w:rsidP="001D6D4A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действий образовательного учреждения по созданию ШСК:</w:t>
      </w:r>
    </w:p>
    <w:p w:rsidR="001D6D4A" w:rsidRDefault="001D6D4A" w:rsidP="001D6D4A">
      <w:pPr>
        <w:jc w:val="both"/>
        <w:rPr>
          <w:sz w:val="28"/>
          <w:szCs w:val="28"/>
        </w:rPr>
      </w:pP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и изучение документов, регламентирующих создание и деятельность школьного спортивного клуба.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2.Формирование рабочей группы по созданию ШСК (Макет Приказа о создании ШСК, приложение 1). 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Оформление стенда по созданию школьного спортивного клуба. 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Разработка Положения о ШСК (Макет Положения о ШСК, приложение 4).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Положения о Совете ШСК (Макет Положения о Совете ШСК, приложение 5), Устава ШСК (Макет Устава о ШСК, приложение 6).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кандидатур в состав Совета ШСК.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7. Проведение общего собрания членов ШСК (Макет Протокола собрания, приложение 2).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8. Издание Приказа об организации работы ШСК (Макет Приказа, приложение 3).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9. Разработка рабочих документов ШСК (Макет плана работы ШСК, приложение 7).Примерный перечень рабочих документов ШСК: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школьного спортивного клуба на учебный год (приложение 7)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работы секций и кружков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кружков и секций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Журналы учета работы спортивных кружков и секций.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Положения о проведении соревнований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соревнований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 клуба.</w:t>
      </w:r>
    </w:p>
    <w:p w:rsidR="001D6D4A" w:rsidRDefault="001D6D4A" w:rsidP="001D6D4A">
      <w:pPr>
        <w:numPr>
          <w:ilvl w:val="0"/>
          <w:numId w:val="2"/>
        </w:numPr>
        <w:autoSpaceDE w:val="0"/>
        <w:autoSpaceDN w:val="0"/>
        <w:adjustRightInd w:val="0"/>
        <w:ind w:left="-540"/>
        <w:jc w:val="right"/>
      </w:pPr>
      <w:r w:rsidRPr="00E734B4">
        <w:rPr>
          <w:sz w:val="28"/>
          <w:szCs w:val="28"/>
        </w:rPr>
        <w:t>Книга рекордов ШСК</w:t>
      </w: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4761CD">
      <w:pPr>
        <w:jc w:val="right"/>
        <w:rPr>
          <w:rStyle w:val="a6"/>
        </w:rPr>
      </w:pPr>
      <w:r>
        <w:t xml:space="preserve"> </w:t>
      </w:r>
    </w:p>
    <w:sectPr w:rsidR="001D6D4A" w:rsidSect="00F5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683908"/>
    <w:multiLevelType w:val="hybridMultilevel"/>
    <w:tmpl w:val="3CFC150C"/>
    <w:lvl w:ilvl="0" w:tplc="D624D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DC7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EA4C4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B0E0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8A78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BD8D7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61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6246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4CC1D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C6969D4"/>
    <w:multiLevelType w:val="multilevel"/>
    <w:tmpl w:val="6188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EE0F2D"/>
    <w:multiLevelType w:val="hybridMultilevel"/>
    <w:tmpl w:val="AAD0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175FE"/>
    <w:multiLevelType w:val="hybridMultilevel"/>
    <w:tmpl w:val="5160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F39"/>
    <w:rsid w:val="00132DEF"/>
    <w:rsid w:val="001D6D4A"/>
    <w:rsid w:val="00214CEB"/>
    <w:rsid w:val="002503D0"/>
    <w:rsid w:val="004761CD"/>
    <w:rsid w:val="005B18AE"/>
    <w:rsid w:val="005F651D"/>
    <w:rsid w:val="006007E5"/>
    <w:rsid w:val="00972E50"/>
    <w:rsid w:val="009C1F39"/>
    <w:rsid w:val="00A4364E"/>
    <w:rsid w:val="00DA6DF6"/>
    <w:rsid w:val="00E734B4"/>
    <w:rsid w:val="00F5401D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Лаптиева Людмила Алексеевна</dc:creator>
  <cp:lastModifiedBy>Пользователь</cp:lastModifiedBy>
  <cp:revision>12</cp:revision>
  <cp:lastPrinted>2021-10-04T14:37:00Z</cp:lastPrinted>
  <dcterms:created xsi:type="dcterms:W3CDTF">2021-10-11T06:46:00Z</dcterms:created>
  <dcterms:modified xsi:type="dcterms:W3CDTF">2023-08-18T06:00:00Z</dcterms:modified>
</cp:coreProperties>
</file>